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A572" w14:textId="77777777" w:rsidR="00B033A9" w:rsidRPr="00B033A9" w:rsidRDefault="00B033A9" w:rsidP="00B033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33A9">
        <w:rPr>
          <w:rFonts w:ascii="Arial" w:hAnsi="Arial" w:cs="Arial"/>
          <w:b/>
          <w:bCs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14:paraId="329FAD25" w14:textId="77777777" w:rsidR="00B033A9" w:rsidRDefault="00B033A9" w:rsidP="00B033A9">
      <w:pPr>
        <w:jc w:val="both"/>
        <w:rPr>
          <w:rFonts w:ascii="Arial" w:hAnsi="Arial" w:cs="Arial"/>
          <w:sz w:val="24"/>
          <w:szCs w:val="24"/>
        </w:rPr>
      </w:pPr>
    </w:p>
    <w:p w14:paraId="68086BDC" w14:textId="36D0CB58" w:rsidR="005F0CB5" w:rsidRPr="00B033A9" w:rsidRDefault="00B033A9" w:rsidP="00B033A9">
      <w:pPr>
        <w:jc w:val="both"/>
        <w:rPr>
          <w:rFonts w:ascii="Arial" w:hAnsi="Arial" w:cs="Arial"/>
          <w:sz w:val="24"/>
          <w:szCs w:val="24"/>
        </w:rPr>
      </w:pPr>
      <w:r w:rsidRPr="00B033A9">
        <w:rPr>
          <w:rFonts w:ascii="Arial" w:hAnsi="Arial" w:cs="Arial"/>
          <w:sz w:val="24"/>
          <w:szCs w:val="24"/>
        </w:rPr>
        <w:t xml:space="preserve"> Положением о муниципальном </w:t>
      </w:r>
      <w:r w:rsidR="00E33512">
        <w:rPr>
          <w:rFonts w:ascii="Arial" w:hAnsi="Arial" w:cs="Arial"/>
          <w:sz w:val="24"/>
          <w:szCs w:val="24"/>
        </w:rPr>
        <w:t>жилищном</w:t>
      </w:r>
      <w:r w:rsidRPr="00B033A9">
        <w:rPr>
          <w:rFonts w:ascii="Arial" w:hAnsi="Arial" w:cs="Arial"/>
          <w:sz w:val="24"/>
          <w:szCs w:val="24"/>
        </w:rPr>
        <w:t xml:space="preserve"> контроле на территории муниципального образования  город</w:t>
      </w:r>
      <w:r>
        <w:rPr>
          <w:rFonts w:ascii="Arial" w:hAnsi="Arial" w:cs="Arial"/>
          <w:sz w:val="24"/>
          <w:szCs w:val="24"/>
        </w:rPr>
        <w:t xml:space="preserve">ского поселения Туманный Кольского района </w:t>
      </w:r>
      <w:r w:rsidRPr="00B033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033A9">
        <w:rPr>
          <w:rFonts w:ascii="Arial" w:hAnsi="Arial" w:cs="Arial"/>
          <w:sz w:val="24"/>
          <w:szCs w:val="24"/>
        </w:rPr>
        <w:t xml:space="preserve"> Мурманской области применение контрольным (надзорным) органом мер стимулирования добросовестности контролируемых лиц не предусмотрено</w:t>
      </w:r>
      <w:r>
        <w:rPr>
          <w:rFonts w:ascii="Arial" w:hAnsi="Arial" w:cs="Arial"/>
          <w:sz w:val="24"/>
          <w:szCs w:val="24"/>
        </w:rPr>
        <w:t>.</w:t>
      </w:r>
    </w:p>
    <w:sectPr w:rsidR="005F0CB5" w:rsidRPr="00B0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7F0"/>
    <w:rsid w:val="001E07F0"/>
    <w:rsid w:val="005F0CB5"/>
    <w:rsid w:val="00B033A9"/>
    <w:rsid w:val="00C77387"/>
    <w:rsid w:val="00DB2798"/>
    <w:rsid w:val="00E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C812"/>
  <w15:chartTrackingRefBased/>
  <w15:docId w15:val="{3940826D-727F-4DE8-B1AD-1AF2D75E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a8748</dc:creator>
  <cp:keywords/>
  <dc:description/>
  <cp:lastModifiedBy>a8748</cp:lastModifiedBy>
  <cp:revision>3</cp:revision>
  <dcterms:created xsi:type="dcterms:W3CDTF">2023-11-19T14:38:00Z</dcterms:created>
  <dcterms:modified xsi:type="dcterms:W3CDTF">2023-11-19T14:39:00Z</dcterms:modified>
</cp:coreProperties>
</file>